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rPr>
      </w:pPr>
      <w:r>
        <w:rPr>
          <w:rFonts w:hint="eastAsia"/>
          <w:b/>
          <w:sz w:val="28"/>
          <w:szCs w:val="28"/>
        </w:rPr>
        <w:t>河南工程学院</w:t>
      </w:r>
      <w:r>
        <w:rPr>
          <w:b/>
          <w:sz w:val="28"/>
          <w:szCs w:val="28"/>
        </w:rPr>
        <w:t>20</w:t>
      </w:r>
      <w:r>
        <w:rPr>
          <w:rFonts w:hint="eastAsia"/>
          <w:b/>
          <w:sz w:val="28"/>
          <w:szCs w:val="28"/>
        </w:rPr>
        <w:t>21年招生章程</w:t>
      </w:r>
    </w:p>
    <w:p>
      <w:pPr>
        <w:rPr>
          <w:b/>
          <w:sz w:val="28"/>
          <w:szCs w:val="28"/>
        </w:rPr>
      </w:pPr>
      <w:r>
        <w:rPr>
          <w:rFonts w:hint="eastAsia"/>
          <w:b/>
          <w:sz w:val="28"/>
          <w:szCs w:val="28"/>
        </w:rPr>
        <w:t>第一章</w:t>
      </w:r>
      <w:r>
        <w:rPr>
          <w:b/>
          <w:sz w:val="28"/>
          <w:szCs w:val="28"/>
        </w:rPr>
        <w:t xml:space="preserve"> </w:t>
      </w:r>
      <w:r>
        <w:rPr>
          <w:rFonts w:hint="eastAsia"/>
          <w:b/>
          <w:sz w:val="28"/>
          <w:szCs w:val="28"/>
        </w:rPr>
        <w:t>总</w:t>
      </w:r>
      <w:r>
        <w:rPr>
          <w:b/>
          <w:sz w:val="28"/>
          <w:szCs w:val="28"/>
        </w:rPr>
        <w:t xml:space="preserve"> </w:t>
      </w:r>
      <w:r>
        <w:rPr>
          <w:rFonts w:hint="eastAsia"/>
          <w:b/>
          <w:sz w:val="28"/>
          <w:szCs w:val="28"/>
        </w:rPr>
        <w:t>则</w:t>
      </w:r>
    </w:p>
    <w:p>
      <w:pPr>
        <w:ind w:firstLine="570"/>
        <w:rPr>
          <w:sz w:val="28"/>
          <w:szCs w:val="28"/>
        </w:rPr>
      </w:pPr>
      <w:r>
        <w:rPr>
          <w:rFonts w:hint="eastAsia"/>
          <w:sz w:val="28"/>
          <w:szCs w:val="28"/>
        </w:rPr>
        <w:t>第一条</w:t>
      </w:r>
      <w:r>
        <w:rPr>
          <w:sz w:val="28"/>
          <w:szCs w:val="28"/>
        </w:rPr>
        <w:t xml:space="preserve"> </w:t>
      </w:r>
      <w:r>
        <w:rPr>
          <w:rFonts w:hint="eastAsia"/>
          <w:sz w:val="28"/>
          <w:szCs w:val="28"/>
        </w:rPr>
        <w:t>根据《中华人民共和国教育法》、《中华人民共和国高等教育法》规定，认真贯彻党的教育方针、政策，按照“规范管理、优化服务、深化改革、办人民满意高考”的要求和教育部、河南省教育厅关于2021年普通高等学校招生工作规定</w:t>
      </w:r>
      <w:r>
        <w:rPr>
          <w:sz w:val="28"/>
          <w:szCs w:val="28"/>
        </w:rPr>
        <w:t> </w:t>
      </w:r>
      <w:r>
        <w:rPr>
          <w:rFonts w:hint="eastAsia"/>
          <w:sz w:val="28"/>
          <w:szCs w:val="28"/>
        </w:rPr>
        <w:t>，特制定本章程。　　</w:t>
      </w:r>
    </w:p>
    <w:p>
      <w:pPr>
        <w:ind w:firstLine="570"/>
        <w:rPr>
          <w:sz w:val="28"/>
          <w:szCs w:val="28"/>
        </w:rPr>
      </w:pPr>
      <w:r>
        <w:rPr>
          <w:rFonts w:hint="eastAsia"/>
          <w:sz w:val="28"/>
          <w:szCs w:val="28"/>
        </w:rPr>
        <w:t>第二条</w:t>
      </w:r>
      <w:r>
        <w:rPr>
          <w:sz w:val="28"/>
          <w:szCs w:val="28"/>
        </w:rPr>
        <w:t xml:space="preserve"> </w:t>
      </w:r>
      <w:r>
        <w:rPr>
          <w:rFonts w:hint="eastAsia"/>
          <w:sz w:val="28"/>
          <w:szCs w:val="28"/>
        </w:rPr>
        <w:t>本章程适用于河南工程学院全日制普通本科及专科层次招生工作。</w:t>
      </w:r>
      <w:r>
        <w:rPr>
          <w:sz w:val="28"/>
          <w:szCs w:val="28"/>
        </w:rPr>
        <w:t> </w:t>
      </w:r>
    </w:p>
    <w:p>
      <w:pPr>
        <w:ind w:firstLine="560" w:firstLineChars="200"/>
        <w:rPr>
          <w:sz w:val="28"/>
          <w:szCs w:val="28"/>
        </w:rPr>
      </w:pPr>
      <w:r>
        <w:rPr>
          <w:rFonts w:hint="eastAsia"/>
          <w:sz w:val="28"/>
          <w:szCs w:val="28"/>
        </w:rPr>
        <w:t>第三条</w:t>
      </w:r>
      <w:r>
        <w:rPr>
          <w:sz w:val="28"/>
          <w:szCs w:val="28"/>
        </w:rPr>
        <w:t xml:space="preserve"> </w:t>
      </w:r>
      <w:r>
        <w:rPr>
          <w:rFonts w:hint="eastAsia"/>
          <w:sz w:val="28"/>
          <w:szCs w:val="28"/>
        </w:rPr>
        <w:t>河南工程学院招生工作遵循公平竞争、公正选拔、公开透明的原则，全面考核、综合评价、择优录取新生。</w:t>
      </w:r>
    </w:p>
    <w:p>
      <w:pPr>
        <w:rPr>
          <w:b/>
          <w:sz w:val="28"/>
          <w:szCs w:val="28"/>
        </w:rPr>
      </w:pPr>
      <w:r>
        <w:rPr>
          <w:rFonts w:hint="eastAsia"/>
          <w:b/>
          <w:sz w:val="28"/>
          <w:szCs w:val="28"/>
        </w:rPr>
        <w:t>第二章</w:t>
      </w:r>
      <w:r>
        <w:rPr>
          <w:b/>
          <w:sz w:val="28"/>
          <w:szCs w:val="28"/>
        </w:rPr>
        <w:t xml:space="preserve"> </w:t>
      </w:r>
      <w:r>
        <w:rPr>
          <w:rFonts w:hint="eastAsia"/>
          <w:b/>
          <w:sz w:val="28"/>
          <w:szCs w:val="28"/>
        </w:rPr>
        <w:t>学校概况</w:t>
      </w:r>
    </w:p>
    <w:p>
      <w:pPr>
        <w:ind w:firstLine="560" w:firstLineChars="200"/>
        <w:rPr>
          <w:sz w:val="28"/>
          <w:szCs w:val="28"/>
        </w:rPr>
      </w:pPr>
      <w:r>
        <w:rPr>
          <w:rFonts w:hint="eastAsia"/>
          <w:sz w:val="28"/>
          <w:szCs w:val="28"/>
        </w:rPr>
        <w:t>第四条</w:t>
      </w:r>
      <w:r>
        <w:rPr>
          <w:sz w:val="28"/>
          <w:szCs w:val="28"/>
        </w:rPr>
        <w:t xml:space="preserve"> </w:t>
      </w:r>
      <w:r>
        <w:rPr>
          <w:rFonts w:hint="eastAsia"/>
          <w:sz w:val="28"/>
          <w:szCs w:val="28"/>
        </w:rPr>
        <w:t>学校全称“河南工程学院”，部标代码</w:t>
      </w:r>
      <w:r>
        <w:rPr>
          <w:sz w:val="28"/>
          <w:szCs w:val="28"/>
        </w:rPr>
        <w:t>11517</w:t>
      </w:r>
      <w:r>
        <w:rPr>
          <w:rFonts w:hint="eastAsia"/>
          <w:sz w:val="28"/>
          <w:szCs w:val="28"/>
        </w:rPr>
        <w:t>。</w:t>
      </w:r>
    </w:p>
    <w:p>
      <w:pPr>
        <w:ind w:firstLine="560" w:firstLineChars="200"/>
        <w:rPr>
          <w:sz w:val="28"/>
          <w:szCs w:val="28"/>
        </w:rPr>
      </w:pPr>
      <w:r>
        <w:rPr>
          <w:rFonts w:hint="eastAsia"/>
          <w:sz w:val="28"/>
          <w:szCs w:val="28"/>
        </w:rPr>
        <w:t>第五条</w:t>
      </w:r>
      <w:r>
        <w:rPr>
          <w:sz w:val="28"/>
          <w:szCs w:val="28"/>
        </w:rPr>
        <w:t xml:space="preserve"> </w:t>
      </w:r>
      <w:r>
        <w:rPr>
          <w:rFonts w:hint="eastAsia"/>
          <w:sz w:val="28"/>
          <w:szCs w:val="28"/>
        </w:rPr>
        <w:t>学校办学性质为省属公办普通本科高等学校。</w:t>
      </w:r>
    </w:p>
    <w:p>
      <w:pPr>
        <w:ind w:firstLine="560" w:firstLineChars="200"/>
        <w:rPr>
          <w:sz w:val="28"/>
          <w:szCs w:val="28"/>
        </w:rPr>
      </w:pPr>
      <w:r>
        <w:rPr>
          <w:rFonts w:hint="eastAsia"/>
          <w:sz w:val="28"/>
          <w:szCs w:val="28"/>
        </w:rPr>
        <w:t>第六条 学校地处河南省省会郑州市，是经国家教育部批准设立的一所省属公办普通本科院校，是河南省重点建设的“示范性应用技术类型本科院校”、整体转型发展试点院校、河南省首批“装配式”建筑人才培训基地、河南省首批“中华优秀文化传承基地”、河南省文明校园、河南省高校基层党组织建设单位。学校由龙湖校区、桐柏路校区和南阳路校区构成，校园总占地面积</w:t>
      </w:r>
      <w:r>
        <w:rPr>
          <w:sz w:val="28"/>
          <w:szCs w:val="28"/>
        </w:rPr>
        <w:t>2600</w:t>
      </w:r>
      <w:r>
        <w:rPr>
          <w:rFonts w:hint="eastAsia"/>
          <w:sz w:val="28"/>
          <w:szCs w:val="28"/>
        </w:rPr>
        <w:t>余亩。</w:t>
      </w:r>
    </w:p>
    <w:p>
      <w:pPr>
        <w:ind w:firstLine="560" w:firstLineChars="200"/>
        <w:rPr>
          <w:sz w:val="28"/>
          <w:szCs w:val="28"/>
        </w:rPr>
      </w:pPr>
      <w:r>
        <w:rPr>
          <w:rFonts w:hint="eastAsia"/>
          <w:sz w:val="28"/>
          <w:szCs w:val="28"/>
        </w:rPr>
        <w:t>第七条 学校全日制在校生30000余人，现有教职工1552人，专任教师1330人，其中正高级职称126人，副高级职称479人；教师队伍中，具有博士学位的教师366人，具有硕士学位的教师733人。现有国家万人计划领军人才1人、百千万工程国家级人选1人、中原学者1人、享受国务院政府特殊津贴1人、国家级及省级优秀教师19人，省政府特殊津贴、省优秀专家和省学术技术带头人12人，省级教学名师、省科技创新杰出人才、省青年骨干教师60余人，并聘有包括中国工程院院士、长江学者在内的客座教授和特聘教授100余人。</w:t>
      </w:r>
    </w:p>
    <w:p>
      <w:pPr>
        <w:ind w:firstLine="560" w:firstLineChars="200"/>
        <w:jc w:val="left"/>
        <w:rPr>
          <w:sz w:val="28"/>
          <w:szCs w:val="28"/>
        </w:rPr>
      </w:pPr>
      <w:r>
        <w:rPr>
          <w:rFonts w:hint="eastAsia"/>
          <w:sz w:val="28"/>
          <w:szCs w:val="28"/>
        </w:rPr>
        <w:t>第八条</w:t>
      </w:r>
      <w:r>
        <w:rPr>
          <w:sz w:val="28"/>
          <w:szCs w:val="28"/>
        </w:rPr>
        <w:t xml:space="preserve"> </w:t>
      </w:r>
      <w:r>
        <w:rPr>
          <w:rFonts w:hint="eastAsia"/>
          <w:sz w:val="28"/>
          <w:szCs w:val="28"/>
        </w:rPr>
        <w:t>多年来，学校紧紧围绕地方经济社会发展的需要，为地方、行业培养了大量的工程技术和管理人才，在办学实践中形成了鲜明的办学特色。学校现有土木工程学院、电气信息工程学院、商学院、艺术设计学院等教学院（部）</w:t>
      </w:r>
      <w:r>
        <w:rPr>
          <w:sz w:val="28"/>
          <w:szCs w:val="28"/>
        </w:rPr>
        <w:t>2</w:t>
      </w:r>
      <w:r>
        <w:rPr>
          <w:rFonts w:hint="eastAsia"/>
          <w:sz w:val="28"/>
          <w:szCs w:val="28"/>
        </w:rPr>
        <w:t>4个，有本科专业57个，专科专业27个，涵盖工学、理学、经济学、管理学、文学、艺术学等六大学科门类。学校师资力量雄厚，教学设施齐全，实验设备先进，校园环境优美，具有优良的学习和生活条件。</w:t>
      </w:r>
    </w:p>
    <w:p>
      <w:pPr>
        <w:ind w:firstLine="560" w:firstLineChars="200"/>
        <w:rPr>
          <w:sz w:val="28"/>
          <w:szCs w:val="28"/>
        </w:rPr>
      </w:pPr>
      <w:r>
        <w:rPr>
          <w:rFonts w:hint="eastAsia"/>
          <w:sz w:val="28"/>
          <w:szCs w:val="28"/>
        </w:rPr>
        <w:t>第九条</w:t>
      </w:r>
      <w:r>
        <w:rPr>
          <w:sz w:val="28"/>
          <w:szCs w:val="28"/>
        </w:rPr>
        <w:t xml:space="preserve"> </w:t>
      </w:r>
      <w:r>
        <w:rPr>
          <w:rFonts w:hint="eastAsia"/>
          <w:sz w:val="28"/>
          <w:szCs w:val="28"/>
        </w:rPr>
        <w:t>学校先后获得河南省文明单位、河南省文明校园、河南省文明标兵学校、全国大学生社会实践先进单位、河南省大中专毕业生就业工作先进单位和河南省卫生先进单位等多项荣誉称号。</w:t>
      </w:r>
    </w:p>
    <w:p>
      <w:pPr>
        <w:rPr>
          <w:b/>
          <w:sz w:val="28"/>
          <w:szCs w:val="28"/>
        </w:rPr>
      </w:pPr>
      <w:r>
        <w:rPr>
          <w:rFonts w:hint="eastAsia"/>
          <w:b/>
          <w:sz w:val="28"/>
          <w:szCs w:val="28"/>
        </w:rPr>
        <w:t>第三章</w:t>
      </w:r>
      <w:r>
        <w:rPr>
          <w:b/>
          <w:sz w:val="28"/>
          <w:szCs w:val="28"/>
        </w:rPr>
        <w:t xml:space="preserve"> </w:t>
      </w:r>
      <w:r>
        <w:rPr>
          <w:rFonts w:hint="eastAsia"/>
          <w:b/>
          <w:sz w:val="28"/>
          <w:szCs w:val="28"/>
        </w:rPr>
        <w:t>组织机构及职责</w:t>
      </w:r>
    </w:p>
    <w:p>
      <w:pPr>
        <w:rPr>
          <w:sz w:val="28"/>
          <w:szCs w:val="28"/>
        </w:rPr>
      </w:pPr>
      <w:r>
        <w:rPr>
          <w:rFonts w:hint="eastAsia"/>
          <w:sz w:val="28"/>
          <w:szCs w:val="28"/>
        </w:rPr>
        <w:t>　</w:t>
      </w:r>
      <w:r>
        <w:rPr>
          <w:sz w:val="28"/>
          <w:szCs w:val="28"/>
        </w:rPr>
        <w:t xml:space="preserve">  </w:t>
      </w:r>
      <w:r>
        <w:rPr>
          <w:rFonts w:hint="eastAsia"/>
          <w:sz w:val="28"/>
          <w:szCs w:val="28"/>
        </w:rPr>
        <w:t>第十条</w:t>
      </w:r>
      <w:r>
        <w:rPr>
          <w:sz w:val="28"/>
          <w:szCs w:val="28"/>
        </w:rPr>
        <w:t xml:space="preserve"> </w:t>
      </w:r>
      <w:r>
        <w:rPr>
          <w:rFonts w:hint="eastAsia"/>
          <w:sz w:val="28"/>
          <w:szCs w:val="28"/>
        </w:rPr>
        <w:t>成立由校长任组长、有关校领导、相关职能部门负责人、教师代表、校友代表、学生代表组成的招生工作委员会，负责对学校招生工作的领导、研究制定学校招生政策、决定招生工作重大事宜。招生工作委员会下设招生纪检监察工作组和招生录取工作组。招生纪检监察工作组成员由纪检、监察部门负责人组成，负责对招生录取工作实施全程监督和检查，接受考生录取申诉；招生录取工作组成员由招生就业处工作人员组成，负责具体实施</w:t>
      </w:r>
      <w:r>
        <w:rPr>
          <w:sz w:val="28"/>
          <w:szCs w:val="28"/>
        </w:rPr>
        <w:t>20</w:t>
      </w:r>
      <w:r>
        <w:rPr>
          <w:rFonts w:hint="eastAsia"/>
          <w:sz w:val="28"/>
          <w:szCs w:val="28"/>
        </w:rPr>
        <w:t>21年招生录取工作；招生录取工作实施招生问责制度，录取工作分工明确，责任到人。</w:t>
      </w:r>
    </w:p>
    <w:p>
      <w:pPr>
        <w:rPr>
          <w:sz w:val="28"/>
          <w:szCs w:val="28"/>
        </w:rPr>
      </w:pPr>
      <w:r>
        <w:rPr>
          <w:rFonts w:hint="eastAsia"/>
          <w:sz w:val="28"/>
          <w:szCs w:val="28"/>
        </w:rPr>
        <w:t>　</w:t>
      </w:r>
      <w:r>
        <w:rPr>
          <w:sz w:val="28"/>
          <w:szCs w:val="28"/>
        </w:rPr>
        <w:t xml:space="preserve">  </w:t>
      </w:r>
      <w:r>
        <w:rPr>
          <w:rFonts w:hint="eastAsia"/>
          <w:sz w:val="28"/>
          <w:szCs w:val="28"/>
        </w:rPr>
        <w:t>第十一条</w:t>
      </w:r>
      <w:r>
        <w:rPr>
          <w:sz w:val="28"/>
          <w:szCs w:val="28"/>
        </w:rPr>
        <w:t xml:space="preserve"> </w:t>
      </w:r>
      <w:r>
        <w:rPr>
          <w:rFonts w:hint="eastAsia"/>
          <w:sz w:val="28"/>
          <w:szCs w:val="28"/>
        </w:rPr>
        <w:t>学校招生工作的常设机构全称为“河南工程学院招生就业处”，负责对学校招生工作的组织实施。</w:t>
      </w:r>
    </w:p>
    <w:p>
      <w:pPr>
        <w:ind w:firstLine="560" w:firstLineChars="200"/>
        <w:rPr>
          <w:sz w:val="28"/>
          <w:szCs w:val="28"/>
        </w:rPr>
      </w:pPr>
      <w:r>
        <w:rPr>
          <w:rFonts w:hint="eastAsia"/>
          <w:sz w:val="28"/>
          <w:szCs w:val="28"/>
        </w:rPr>
        <w:t>第十二条</w:t>
      </w:r>
      <w:r>
        <w:rPr>
          <w:sz w:val="28"/>
          <w:szCs w:val="28"/>
        </w:rPr>
        <w:t xml:space="preserve"> </w:t>
      </w:r>
      <w:r>
        <w:rPr>
          <w:rFonts w:hint="eastAsia"/>
          <w:sz w:val="28"/>
          <w:szCs w:val="28"/>
        </w:rPr>
        <w:t>学校不委托任何社会中介机构或者个人从事招生工作。</w:t>
      </w:r>
    </w:p>
    <w:p>
      <w:pPr>
        <w:rPr>
          <w:b/>
          <w:sz w:val="28"/>
          <w:szCs w:val="28"/>
        </w:rPr>
      </w:pPr>
      <w:r>
        <w:rPr>
          <w:rFonts w:hint="eastAsia"/>
          <w:b/>
          <w:sz w:val="28"/>
          <w:szCs w:val="28"/>
        </w:rPr>
        <w:t>第四章</w:t>
      </w:r>
      <w:r>
        <w:rPr>
          <w:b/>
          <w:sz w:val="28"/>
          <w:szCs w:val="28"/>
        </w:rPr>
        <w:t xml:space="preserve"> </w:t>
      </w:r>
      <w:r>
        <w:rPr>
          <w:rFonts w:hint="eastAsia"/>
          <w:b/>
          <w:sz w:val="28"/>
          <w:szCs w:val="28"/>
        </w:rPr>
        <w:t>招生计划与录取批次</w:t>
      </w:r>
    </w:p>
    <w:p>
      <w:pPr>
        <w:rPr>
          <w:sz w:val="28"/>
          <w:szCs w:val="28"/>
        </w:rPr>
      </w:pPr>
      <w:r>
        <w:rPr>
          <w:rFonts w:hint="eastAsia"/>
          <w:sz w:val="28"/>
          <w:szCs w:val="28"/>
        </w:rPr>
        <w:t>　</w:t>
      </w:r>
      <w:r>
        <w:rPr>
          <w:sz w:val="28"/>
          <w:szCs w:val="28"/>
        </w:rPr>
        <w:t xml:space="preserve">  </w:t>
      </w:r>
      <w:r>
        <w:rPr>
          <w:rFonts w:hint="eastAsia"/>
          <w:sz w:val="28"/>
          <w:szCs w:val="28"/>
        </w:rPr>
        <w:t>第十三条</w:t>
      </w:r>
      <w:r>
        <w:rPr>
          <w:sz w:val="28"/>
          <w:szCs w:val="28"/>
        </w:rPr>
        <w:t xml:space="preserve"> </w:t>
      </w:r>
      <w:r>
        <w:rPr>
          <w:rFonts w:hint="eastAsia"/>
          <w:sz w:val="28"/>
          <w:szCs w:val="28"/>
        </w:rPr>
        <w:t>河南工程学院</w:t>
      </w:r>
      <w:r>
        <w:rPr>
          <w:sz w:val="28"/>
          <w:szCs w:val="28"/>
        </w:rPr>
        <w:t>20</w:t>
      </w:r>
      <w:r>
        <w:rPr>
          <w:rFonts w:hint="eastAsia"/>
          <w:sz w:val="28"/>
          <w:szCs w:val="28"/>
        </w:rPr>
        <w:t>21年本科计划面向全国</w:t>
      </w:r>
      <w:r>
        <w:rPr>
          <w:sz w:val="28"/>
          <w:szCs w:val="28"/>
        </w:rPr>
        <w:t>2</w:t>
      </w:r>
      <w:r>
        <w:rPr>
          <w:rFonts w:hint="eastAsia"/>
          <w:sz w:val="28"/>
          <w:szCs w:val="28"/>
          <w:lang w:val="en-US" w:eastAsia="zh-CN"/>
        </w:rPr>
        <w:t>8</w:t>
      </w:r>
      <w:r>
        <w:rPr>
          <w:rFonts w:hint="eastAsia"/>
          <w:sz w:val="28"/>
          <w:szCs w:val="28"/>
        </w:rPr>
        <w:t>个省（市、区）招生。</w:t>
      </w:r>
    </w:p>
    <w:p>
      <w:pPr>
        <w:ind w:firstLine="560" w:firstLineChars="200"/>
        <w:rPr>
          <w:sz w:val="28"/>
          <w:szCs w:val="28"/>
        </w:rPr>
      </w:pPr>
      <w:r>
        <w:rPr>
          <w:rFonts w:hint="eastAsia"/>
          <w:sz w:val="28"/>
          <w:szCs w:val="28"/>
        </w:rPr>
        <w:t>第十四条</w:t>
      </w:r>
      <w:r>
        <w:rPr>
          <w:sz w:val="28"/>
          <w:szCs w:val="28"/>
        </w:rPr>
        <w:t xml:space="preserve"> </w:t>
      </w:r>
      <w:r>
        <w:rPr>
          <w:rFonts w:hint="eastAsia"/>
          <w:sz w:val="28"/>
          <w:szCs w:val="28"/>
        </w:rPr>
        <w:t>学校根据教育部、河南省教育厅下达的招生计划制定招生方案，并报河南省教育厅和教育部审核备案。学校招生就业处同时将生源来源计划按要求及时报送各有关省</w:t>
      </w:r>
      <w:r>
        <w:rPr>
          <w:sz w:val="28"/>
          <w:szCs w:val="28"/>
        </w:rPr>
        <w:t>(</w:t>
      </w:r>
      <w:r>
        <w:rPr>
          <w:rFonts w:hint="eastAsia"/>
          <w:sz w:val="28"/>
          <w:szCs w:val="28"/>
        </w:rPr>
        <w:t>市、区</w:t>
      </w:r>
      <w:r>
        <w:rPr>
          <w:sz w:val="28"/>
          <w:szCs w:val="28"/>
        </w:rPr>
        <w:t>)</w:t>
      </w:r>
      <w:r>
        <w:rPr>
          <w:rFonts w:hint="eastAsia"/>
          <w:sz w:val="28"/>
          <w:szCs w:val="28"/>
        </w:rPr>
        <w:t>招生考试院</w:t>
      </w:r>
      <w:r>
        <w:rPr>
          <w:sz w:val="28"/>
          <w:szCs w:val="28"/>
        </w:rPr>
        <w:t>(</w:t>
      </w:r>
      <w:r>
        <w:rPr>
          <w:rFonts w:hint="eastAsia"/>
          <w:sz w:val="28"/>
          <w:szCs w:val="28"/>
        </w:rPr>
        <w:t>招生考试办公室</w:t>
      </w:r>
      <w:r>
        <w:rPr>
          <w:sz w:val="28"/>
          <w:szCs w:val="28"/>
        </w:rPr>
        <w:t>)</w:t>
      </w:r>
      <w:r>
        <w:rPr>
          <w:rFonts w:hint="eastAsia"/>
          <w:sz w:val="28"/>
          <w:szCs w:val="28"/>
        </w:rPr>
        <w:t>备案，并通过相关渠道向社会公布。</w:t>
      </w:r>
      <w:r>
        <w:rPr>
          <w:sz w:val="28"/>
          <w:szCs w:val="28"/>
        </w:rPr>
        <w:t> </w:t>
      </w:r>
    </w:p>
    <w:p>
      <w:pPr>
        <w:rPr>
          <w:sz w:val="28"/>
          <w:szCs w:val="28"/>
        </w:rPr>
      </w:pPr>
      <w:r>
        <w:rPr>
          <w:rFonts w:hint="eastAsia"/>
          <w:sz w:val="28"/>
          <w:szCs w:val="28"/>
        </w:rPr>
        <w:t>　</w:t>
      </w:r>
      <w:r>
        <w:rPr>
          <w:sz w:val="28"/>
          <w:szCs w:val="28"/>
        </w:rPr>
        <w:t xml:space="preserve">  </w:t>
      </w:r>
      <w:r>
        <w:rPr>
          <w:rFonts w:hint="eastAsia"/>
          <w:sz w:val="28"/>
          <w:szCs w:val="28"/>
        </w:rPr>
        <w:t>第十五条</w:t>
      </w:r>
      <w:r>
        <w:rPr>
          <w:sz w:val="28"/>
          <w:szCs w:val="28"/>
        </w:rPr>
        <w:t xml:space="preserve"> </w:t>
      </w:r>
      <w:r>
        <w:rPr>
          <w:rFonts w:hint="eastAsia"/>
          <w:sz w:val="28"/>
          <w:szCs w:val="28"/>
        </w:rPr>
        <w:t>我校预留计划用于录取各省平行志愿投档过程中多投或增投的考生，用于调节各省、市、自治区投档生源的不平衡。预留计划使用的基本原则是：集体决议、顺延录取、公开透明，接受广大考生和家长的监督。</w:t>
      </w:r>
    </w:p>
    <w:p>
      <w:pPr>
        <w:rPr>
          <w:sz w:val="28"/>
          <w:szCs w:val="28"/>
        </w:rPr>
      </w:pPr>
      <w:r>
        <w:rPr>
          <w:rFonts w:hint="eastAsia"/>
          <w:b/>
          <w:sz w:val="28"/>
          <w:szCs w:val="28"/>
        </w:rPr>
        <w:t>第五章</w:t>
      </w:r>
      <w:r>
        <w:rPr>
          <w:b/>
          <w:sz w:val="28"/>
          <w:szCs w:val="28"/>
        </w:rPr>
        <w:t xml:space="preserve"> </w:t>
      </w:r>
      <w:r>
        <w:rPr>
          <w:rFonts w:hint="eastAsia"/>
          <w:b/>
          <w:sz w:val="28"/>
          <w:szCs w:val="28"/>
        </w:rPr>
        <w:t>录取原则</w:t>
      </w:r>
      <w:r>
        <w:rPr>
          <w:sz w:val="28"/>
          <w:szCs w:val="28"/>
        </w:rPr>
        <w:t> </w:t>
      </w:r>
    </w:p>
    <w:p>
      <w:pPr>
        <w:ind w:firstLine="560" w:firstLineChars="200"/>
        <w:rPr>
          <w:sz w:val="28"/>
          <w:szCs w:val="28"/>
        </w:rPr>
      </w:pPr>
      <w:r>
        <w:rPr>
          <w:rFonts w:hint="eastAsia"/>
          <w:sz w:val="28"/>
          <w:szCs w:val="28"/>
        </w:rPr>
        <w:t>第十六条</w:t>
      </w:r>
      <w:r>
        <w:rPr>
          <w:sz w:val="28"/>
          <w:szCs w:val="28"/>
        </w:rPr>
        <w:t xml:space="preserve"> </w:t>
      </w:r>
      <w:r>
        <w:rPr>
          <w:rFonts w:hint="eastAsia"/>
          <w:sz w:val="28"/>
          <w:szCs w:val="28"/>
        </w:rPr>
        <w:t>录取工作遵循公平竞争、公开选择、德智体全面考核、综合评价、择优录取的总原则。</w:t>
      </w:r>
    </w:p>
    <w:p>
      <w:pPr>
        <w:ind w:firstLine="560" w:firstLineChars="200"/>
        <w:rPr>
          <w:sz w:val="28"/>
          <w:szCs w:val="28"/>
        </w:rPr>
      </w:pPr>
      <w:r>
        <w:rPr>
          <w:rFonts w:hint="eastAsia"/>
          <w:sz w:val="28"/>
          <w:szCs w:val="28"/>
        </w:rPr>
        <w:t>第十七条</w:t>
      </w:r>
      <w:r>
        <w:rPr>
          <w:sz w:val="28"/>
          <w:szCs w:val="28"/>
        </w:rPr>
        <w:t xml:space="preserve"> </w:t>
      </w:r>
      <w:r>
        <w:rPr>
          <w:rFonts w:hint="eastAsia"/>
          <w:sz w:val="28"/>
          <w:szCs w:val="28"/>
        </w:rPr>
        <w:t>学校招生工作在各省</w:t>
      </w:r>
      <w:r>
        <w:rPr>
          <w:sz w:val="28"/>
          <w:szCs w:val="28"/>
        </w:rPr>
        <w:t>(</w:t>
      </w:r>
      <w:r>
        <w:rPr>
          <w:rFonts w:hint="eastAsia"/>
          <w:sz w:val="28"/>
          <w:szCs w:val="28"/>
        </w:rPr>
        <w:t>市、区</w:t>
      </w:r>
      <w:r>
        <w:rPr>
          <w:sz w:val="28"/>
          <w:szCs w:val="28"/>
        </w:rPr>
        <w:t>)</w:t>
      </w:r>
      <w:r>
        <w:rPr>
          <w:rFonts w:hint="eastAsia"/>
          <w:sz w:val="28"/>
          <w:szCs w:val="28"/>
        </w:rPr>
        <w:t>招生委员会统一组织下进行，执行“学校负责、招办监督”的规定。</w:t>
      </w:r>
    </w:p>
    <w:p>
      <w:pPr>
        <w:ind w:firstLine="560" w:firstLineChars="200"/>
        <w:rPr>
          <w:sz w:val="28"/>
          <w:szCs w:val="28"/>
        </w:rPr>
      </w:pPr>
      <w:r>
        <w:rPr>
          <w:rFonts w:hint="eastAsia"/>
          <w:sz w:val="28"/>
          <w:szCs w:val="28"/>
        </w:rPr>
        <w:t>第十八条 专业录取原则：</w:t>
      </w:r>
    </w:p>
    <w:p>
      <w:pPr>
        <w:ind w:firstLine="560" w:firstLineChars="200"/>
        <w:rPr>
          <w:sz w:val="28"/>
          <w:szCs w:val="28"/>
        </w:rPr>
      </w:pPr>
      <w:r>
        <w:rPr>
          <w:sz w:val="28"/>
          <w:szCs w:val="28"/>
        </w:rPr>
        <w:t>1</w:t>
      </w:r>
      <w:r>
        <w:rPr>
          <w:rFonts w:hint="eastAsia"/>
          <w:sz w:val="28"/>
          <w:szCs w:val="28"/>
        </w:rPr>
        <w:t>、普通类专业录取原则：对进档考生实施德智体全面考核，按“专业志愿清”的原则，依照考生专业志愿、按成绩由高到低择优录取。即对投档的考生按专业志愿进行排序，从高分到低分择优录取；第一专业志愿未被录取的考生到其第二专业志愿排序，排序位置在本专业第一志愿考生的后面，其他志愿以此类推。当考生所有专业志愿均不能满足但服从专业调剂时，则根据考生成绩从高到低并兼顾单科成绩调剂到其他专业录取，不服从专业调剂的考生，将做退档处理。学校不设专业志愿分数级差。</w:t>
      </w:r>
    </w:p>
    <w:p>
      <w:pPr>
        <w:ind w:firstLine="560" w:firstLineChars="200"/>
        <w:rPr>
          <w:sz w:val="28"/>
          <w:szCs w:val="28"/>
        </w:rPr>
      </w:pPr>
      <w:r>
        <w:rPr>
          <w:sz w:val="28"/>
          <w:szCs w:val="28"/>
        </w:rPr>
        <w:t>2</w:t>
      </w:r>
      <w:r>
        <w:rPr>
          <w:rFonts w:hint="eastAsia"/>
          <w:sz w:val="28"/>
          <w:szCs w:val="28"/>
        </w:rPr>
        <w:t>、艺术类（美术）专业录取原则：</w:t>
      </w:r>
    </w:p>
    <w:p>
      <w:pPr>
        <w:ind w:firstLine="560" w:firstLineChars="200"/>
        <w:rPr>
          <w:sz w:val="28"/>
          <w:szCs w:val="28"/>
        </w:rPr>
      </w:pPr>
      <w:r>
        <w:rPr>
          <w:rFonts w:hint="eastAsia"/>
          <w:sz w:val="28"/>
          <w:szCs w:val="28"/>
        </w:rPr>
        <w:t>（1）艺术类专业录取均使用生源地统考成绩。</w:t>
      </w:r>
    </w:p>
    <w:p>
      <w:pPr>
        <w:ind w:firstLine="560" w:firstLineChars="200"/>
        <w:rPr>
          <w:sz w:val="28"/>
          <w:szCs w:val="28"/>
        </w:rPr>
      </w:pPr>
      <w:r>
        <w:rPr>
          <w:rFonts w:hint="eastAsia"/>
          <w:sz w:val="28"/>
          <w:szCs w:val="28"/>
        </w:rPr>
        <w:t>（2）在实行平行志愿的省份，我校遵循其投档规则，对进档考生实施全面考核，按“专业志愿清”的原则，依照考生专业志愿、按成绩由高到低择优录取。专业课和文化课成绩均达到各省规定的分数线，按照总分</w:t>
      </w:r>
      <w:r>
        <w:rPr>
          <w:sz w:val="28"/>
          <w:szCs w:val="28"/>
        </w:rPr>
        <w:t>([</w:t>
      </w:r>
      <w:r>
        <w:rPr>
          <w:rFonts w:hint="eastAsia"/>
          <w:sz w:val="28"/>
          <w:szCs w:val="28"/>
        </w:rPr>
        <w:t>文化课成绩</w:t>
      </w:r>
      <w:r>
        <w:rPr>
          <w:sz w:val="28"/>
          <w:szCs w:val="28"/>
        </w:rPr>
        <w:t>]+[</w:t>
      </w:r>
      <w:r>
        <w:rPr>
          <w:rFonts w:hint="eastAsia"/>
          <w:sz w:val="28"/>
          <w:szCs w:val="28"/>
        </w:rPr>
        <w:t>专业课成绩</w:t>
      </w:r>
      <w:r>
        <w:rPr>
          <w:sz w:val="28"/>
          <w:szCs w:val="28"/>
        </w:rPr>
        <w:t>])</w:t>
      </w:r>
      <w:r>
        <w:rPr>
          <w:rFonts w:hint="eastAsia"/>
          <w:sz w:val="28"/>
          <w:szCs w:val="28"/>
        </w:rPr>
        <w:t>，由高分到低分择优录取（有特殊录取要求的省份除外）。当考生所有专业志愿均不能满足但服从专业调剂时，则根据考生成绩从高到低调剂到其他专业录取，不服从专业调剂的考生，将做退档处理。学校不设专业志愿分数级差。</w:t>
      </w:r>
    </w:p>
    <w:p>
      <w:pPr>
        <w:ind w:firstLine="560" w:firstLineChars="200"/>
        <w:rPr>
          <w:rFonts w:ascii="微软雅黑" w:hAnsi="微软雅黑" w:eastAsia="微软雅黑"/>
          <w:color w:val="666666"/>
          <w:szCs w:val="21"/>
          <w:shd w:val="clear" w:color="auto" w:fill="FFFFFF"/>
        </w:rPr>
      </w:pPr>
      <w:r>
        <w:rPr>
          <w:rFonts w:hint="eastAsia"/>
          <w:sz w:val="28"/>
          <w:szCs w:val="28"/>
        </w:rPr>
        <w:t>（3）在实行顺序志愿的省份，我校遵循其投档规则，对进档考生实施全面考核，按照“分数优先、遵循志愿”的原则进行录取。进档考生专业课和文化课成绩均达到各省规定的分数线，按照总分</w:t>
      </w:r>
      <w:r>
        <w:rPr>
          <w:sz w:val="28"/>
          <w:szCs w:val="28"/>
        </w:rPr>
        <w:t>([</w:t>
      </w:r>
      <w:r>
        <w:rPr>
          <w:rFonts w:hint="eastAsia"/>
          <w:sz w:val="28"/>
          <w:szCs w:val="28"/>
        </w:rPr>
        <w:t>文化课成绩</w:t>
      </w:r>
      <w:r>
        <w:rPr>
          <w:sz w:val="28"/>
          <w:szCs w:val="28"/>
        </w:rPr>
        <w:t>]+[</w:t>
      </w:r>
      <w:r>
        <w:rPr>
          <w:rFonts w:hint="eastAsia"/>
          <w:sz w:val="28"/>
          <w:szCs w:val="28"/>
        </w:rPr>
        <w:t>专业课成绩</w:t>
      </w:r>
      <w:r>
        <w:rPr>
          <w:sz w:val="28"/>
          <w:szCs w:val="28"/>
        </w:rPr>
        <w:t>])</w:t>
      </w:r>
      <w:r>
        <w:rPr>
          <w:rFonts w:hint="eastAsia"/>
          <w:sz w:val="28"/>
          <w:szCs w:val="28"/>
        </w:rPr>
        <w:t>，由高分到低分择优录取（有特殊录取要求的省份除外）。</w:t>
      </w:r>
    </w:p>
    <w:p>
      <w:pPr>
        <w:ind w:firstLine="560" w:firstLineChars="200"/>
        <w:rPr>
          <w:sz w:val="28"/>
          <w:szCs w:val="28"/>
        </w:rPr>
      </w:pPr>
      <w:r>
        <w:rPr>
          <w:rFonts w:hint="eastAsia"/>
          <w:sz w:val="28"/>
          <w:szCs w:val="28"/>
        </w:rPr>
        <w:t>3、艺术类（表演）专业录取原则：</w:t>
      </w:r>
    </w:p>
    <w:p>
      <w:pPr>
        <w:ind w:firstLine="560" w:firstLineChars="200"/>
        <w:rPr>
          <w:sz w:val="28"/>
          <w:szCs w:val="28"/>
        </w:rPr>
      </w:pPr>
      <w:r>
        <w:rPr>
          <w:rFonts w:hint="eastAsia"/>
          <w:sz w:val="28"/>
          <w:szCs w:val="28"/>
        </w:rPr>
        <w:t>（1）对进档考生实施全面考核，专业课和文化课成绩均达到各省规定的分数线，按照总分</w:t>
      </w:r>
      <w:r>
        <w:rPr>
          <w:sz w:val="28"/>
          <w:szCs w:val="28"/>
        </w:rPr>
        <w:t>([</w:t>
      </w:r>
      <w:r>
        <w:rPr>
          <w:rFonts w:hint="eastAsia"/>
          <w:sz w:val="28"/>
          <w:szCs w:val="28"/>
        </w:rPr>
        <w:t>文化课成绩</w:t>
      </w:r>
      <w:r>
        <w:rPr>
          <w:sz w:val="28"/>
          <w:szCs w:val="28"/>
        </w:rPr>
        <w:t>]+[</w:t>
      </w:r>
      <w:r>
        <w:rPr>
          <w:rFonts w:hint="eastAsia"/>
          <w:sz w:val="28"/>
          <w:szCs w:val="28"/>
        </w:rPr>
        <w:t>专业课成绩</w:t>
      </w:r>
      <w:r>
        <w:rPr>
          <w:sz w:val="28"/>
          <w:szCs w:val="28"/>
        </w:rPr>
        <w:t>])</w:t>
      </w:r>
      <w:r>
        <w:rPr>
          <w:rFonts w:hint="eastAsia"/>
          <w:sz w:val="28"/>
          <w:szCs w:val="28"/>
        </w:rPr>
        <w:t>，由高分到低分择优录取（有特殊录取要求的省份除外）。</w:t>
      </w:r>
    </w:p>
    <w:p>
      <w:pPr>
        <w:ind w:firstLine="560" w:firstLineChars="200"/>
        <w:rPr>
          <w:color w:val="FF0000"/>
          <w:sz w:val="28"/>
          <w:szCs w:val="28"/>
        </w:rPr>
      </w:pPr>
      <w:r>
        <w:rPr>
          <w:rFonts w:hint="eastAsia"/>
          <w:sz w:val="28"/>
          <w:szCs w:val="28"/>
        </w:rPr>
        <w:t>（2）艺术类（表演）本科专业身高不作要求；艺术类（时尚表演与传播）专科专业身高要求：女生身高不低于170cm，男生身高不低于180cm。</w:t>
      </w:r>
    </w:p>
    <w:p>
      <w:pPr>
        <w:ind w:firstLine="560" w:firstLineChars="200"/>
        <w:rPr>
          <w:sz w:val="28"/>
          <w:szCs w:val="28"/>
        </w:rPr>
      </w:pPr>
      <w:r>
        <w:rPr>
          <w:sz w:val="28"/>
          <w:szCs w:val="28"/>
        </w:rPr>
        <w:t>4</w:t>
      </w:r>
      <w:r>
        <w:rPr>
          <w:rFonts w:hint="eastAsia"/>
          <w:sz w:val="28"/>
          <w:szCs w:val="28"/>
        </w:rPr>
        <w:t>、对于进档平行分考生录取原则：</w:t>
      </w:r>
    </w:p>
    <w:p>
      <w:pPr>
        <w:ind w:firstLine="280" w:firstLineChars="100"/>
        <w:rPr>
          <w:sz w:val="28"/>
          <w:szCs w:val="28"/>
        </w:rPr>
      </w:pPr>
      <w:r>
        <w:rPr>
          <w:rFonts w:hint="eastAsia"/>
          <w:sz w:val="28"/>
          <w:szCs w:val="28"/>
        </w:rPr>
        <w:t>（</w:t>
      </w:r>
      <w:r>
        <w:rPr>
          <w:sz w:val="28"/>
          <w:szCs w:val="28"/>
        </w:rPr>
        <w:t>1</w:t>
      </w:r>
      <w:r>
        <w:rPr>
          <w:rFonts w:hint="eastAsia"/>
          <w:sz w:val="28"/>
          <w:szCs w:val="28"/>
        </w:rPr>
        <w:t>）普通类专业：按照语文、数学、外语原始分数顺序排序，由高分到低分择优录取。</w:t>
      </w:r>
    </w:p>
    <w:p>
      <w:pPr>
        <w:ind w:firstLine="280" w:firstLineChars="100"/>
        <w:rPr>
          <w:sz w:val="28"/>
          <w:szCs w:val="28"/>
        </w:rPr>
      </w:pPr>
      <w:r>
        <w:rPr>
          <w:rFonts w:hint="eastAsia"/>
          <w:sz w:val="28"/>
          <w:szCs w:val="28"/>
        </w:rPr>
        <w:t>（</w:t>
      </w:r>
      <w:r>
        <w:rPr>
          <w:sz w:val="28"/>
          <w:szCs w:val="28"/>
        </w:rPr>
        <w:t>2</w:t>
      </w:r>
      <w:r>
        <w:rPr>
          <w:rFonts w:hint="eastAsia"/>
          <w:sz w:val="28"/>
          <w:szCs w:val="28"/>
        </w:rPr>
        <w:t>）艺术类专业：若总分相同，按照专业课成绩由高分到低分择优录取；若总分相同、专业课成绩相同，按照语文、数学、外语原始分数顺序排序，由高分到低分择优录取。</w:t>
      </w:r>
    </w:p>
    <w:p>
      <w:pPr>
        <w:ind w:firstLine="560" w:firstLineChars="200"/>
        <w:rPr>
          <w:sz w:val="28"/>
          <w:szCs w:val="28"/>
        </w:rPr>
      </w:pPr>
      <w:r>
        <w:rPr>
          <w:rFonts w:hint="eastAsia"/>
          <w:sz w:val="28"/>
          <w:szCs w:val="28"/>
        </w:rPr>
        <w:t>第十九条</w:t>
      </w:r>
      <w:r>
        <w:rPr>
          <w:sz w:val="28"/>
          <w:szCs w:val="28"/>
        </w:rPr>
        <w:t xml:space="preserve"> </w:t>
      </w:r>
      <w:r>
        <w:rPr>
          <w:rFonts w:hint="eastAsia"/>
          <w:sz w:val="28"/>
          <w:szCs w:val="28"/>
        </w:rPr>
        <w:t>相关专业要求：</w:t>
      </w:r>
    </w:p>
    <w:p>
      <w:pPr>
        <w:ind w:firstLine="560" w:firstLineChars="200"/>
        <w:rPr>
          <w:sz w:val="28"/>
          <w:szCs w:val="28"/>
        </w:rPr>
      </w:pPr>
      <w:r>
        <w:rPr>
          <w:rFonts w:hint="eastAsia"/>
          <w:sz w:val="28"/>
          <w:szCs w:val="28"/>
        </w:rPr>
        <w:t>1、采矿工程（智能开采方向）专业只招男生，其他专业男女生比例不限。</w:t>
      </w:r>
    </w:p>
    <w:p>
      <w:pPr>
        <w:ind w:firstLine="560" w:firstLineChars="200"/>
        <w:rPr>
          <w:sz w:val="28"/>
          <w:szCs w:val="28"/>
        </w:rPr>
      </w:pPr>
      <w:r>
        <w:rPr>
          <w:rFonts w:hint="eastAsia"/>
          <w:sz w:val="28"/>
          <w:szCs w:val="28"/>
        </w:rPr>
        <w:t>2、学校“英语、翻译、商务英语”专业只招收外语语种为英语的考生。学校其它专业不对考生作统考外语语种限制。但因为学校其它专业公共外语只开设英语课程，凡被录取考生应当以英语作为外语必修课程，并按照学校有关规定完成学业。</w:t>
      </w:r>
    </w:p>
    <w:p>
      <w:pPr>
        <w:ind w:firstLine="560" w:firstLineChars="200"/>
        <w:rPr>
          <w:b/>
          <w:sz w:val="28"/>
          <w:szCs w:val="28"/>
        </w:rPr>
      </w:pPr>
      <w:r>
        <w:rPr>
          <w:rFonts w:hint="eastAsia"/>
          <w:sz w:val="28"/>
          <w:szCs w:val="28"/>
        </w:rPr>
        <w:t>3、中外合作办学专业中，视觉传达设计（艺术类本科）、视觉传达设计（艺术类专科）、环境艺术设计（艺术类专科）、大数据与会计（专科）、工程造价（专科）等专业，合作方院校为澳大利亚堪培拉大学；应用电子技术（专科）、环境工程技术（专科）专业，合作方院校为英国班戈大学。</w:t>
      </w:r>
    </w:p>
    <w:p>
      <w:pPr>
        <w:ind w:firstLine="560" w:firstLineChars="200"/>
        <w:rPr>
          <w:sz w:val="28"/>
          <w:szCs w:val="28"/>
        </w:rPr>
      </w:pPr>
      <w:r>
        <w:rPr>
          <w:rFonts w:hint="eastAsia"/>
          <w:sz w:val="28"/>
          <w:szCs w:val="28"/>
        </w:rPr>
        <w:t>第二十条</w:t>
      </w:r>
      <w:r>
        <w:rPr>
          <w:sz w:val="28"/>
          <w:szCs w:val="28"/>
        </w:rPr>
        <w:t xml:space="preserve"> </w:t>
      </w:r>
      <w:r>
        <w:rPr>
          <w:rFonts w:hint="eastAsia"/>
          <w:sz w:val="28"/>
          <w:szCs w:val="28"/>
        </w:rPr>
        <w:t>提档比例：根据各省</w:t>
      </w:r>
      <w:r>
        <w:rPr>
          <w:sz w:val="28"/>
          <w:szCs w:val="28"/>
        </w:rPr>
        <w:t>(</w:t>
      </w:r>
      <w:r>
        <w:rPr>
          <w:rFonts w:hint="eastAsia"/>
          <w:sz w:val="28"/>
          <w:szCs w:val="28"/>
        </w:rPr>
        <w:t>自治区、直辖市</w:t>
      </w:r>
      <w:r>
        <w:rPr>
          <w:sz w:val="28"/>
          <w:szCs w:val="28"/>
        </w:rPr>
        <w:t>)</w:t>
      </w:r>
      <w:r>
        <w:rPr>
          <w:rFonts w:hint="eastAsia"/>
          <w:sz w:val="28"/>
          <w:szCs w:val="28"/>
        </w:rPr>
        <w:t>生源情况和有关规定确定提档比例。</w:t>
      </w:r>
    </w:p>
    <w:p>
      <w:pPr>
        <w:ind w:firstLine="560" w:firstLineChars="200"/>
        <w:rPr>
          <w:sz w:val="28"/>
          <w:szCs w:val="28"/>
        </w:rPr>
      </w:pPr>
      <w:r>
        <w:rPr>
          <w:rFonts w:hint="eastAsia"/>
          <w:sz w:val="28"/>
          <w:szCs w:val="28"/>
        </w:rPr>
        <w:t>第二十一条</w:t>
      </w:r>
      <w:r>
        <w:rPr>
          <w:sz w:val="28"/>
          <w:szCs w:val="28"/>
        </w:rPr>
        <w:t xml:space="preserve"> </w:t>
      </w:r>
      <w:r>
        <w:rPr>
          <w:rFonts w:hint="eastAsia"/>
          <w:sz w:val="28"/>
          <w:szCs w:val="28"/>
        </w:rPr>
        <w:t>符合加分条件的或符合优先录取条件的，按各省</w:t>
      </w:r>
      <w:r>
        <w:rPr>
          <w:sz w:val="28"/>
          <w:szCs w:val="28"/>
        </w:rPr>
        <w:t>(</w:t>
      </w:r>
      <w:r>
        <w:rPr>
          <w:rFonts w:hint="eastAsia"/>
          <w:sz w:val="28"/>
          <w:szCs w:val="28"/>
        </w:rPr>
        <w:t>市</w:t>
      </w:r>
      <w:r>
        <w:rPr>
          <w:sz w:val="28"/>
          <w:szCs w:val="28"/>
        </w:rPr>
        <w:t>)</w:t>
      </w:r>
      <w:r>
        <w:rPr>
          <w:rFonts w:hint="eastAsia"/>
          <w:sz w:val="28"/>
          <w:szCs w:val="28"/>
        </w:rPr>
        <w:t>招办招生录取有关规定执行。</w:t>
      </w:r>
    </w:p>
    <w:p>
      <w:pPr>
        <w:ind w:firstLine="560" w:firstLineChars="200"/>
        <w:rPr>
          <w:sz w:val="28"/>
          <w:szCs w:val="28"/>
        </w:rPr>
      </w:pPr>
      <w:r>
        <w:rPr>
          <w:rFonts w:hint="eastAsia"/>
          <w:sz w:val="28"/>
          <w:szCs w:val="28"/>
        </w:rPr>
        <w:t>第二十二条 考生在参加高等学校招生考试过程中有违纪违规行为的，学校不予录取。</w:t>
      </w:r>
    </w:p>
    <w:p>
      <w:pPr>
        <w:ind w:firstLine="560" w:firstLineChars="200"/>
        <w:rPr>
          <w:sz w:val="28"/>
          <w:szCs w:val="28"/>
        </w:rPr>
      </w:pPr>
      <w:r>
        <w:rPr>
          <w:rFonts w:hint="eastAsia"/>
          <w:sz w:val="28"/>
          <w:szCs w:val="28"/>
        </w:rPr>
        <w:t>第二十三条</w:t>
      </w:r>
      <w:r>
        <w:rPr>
          <w:sz w:val="28"/>
          <w:szCs w:val="28"/>
        </w:rPr>
        <w:t xml:space="preserve"> </w:t>
      </w:r>
      <w:r>
        <w:rPr>
          <w:rFonts w:hint="eastAsia"/>
          <w:sz w:val="28"/>
          <w:szCs w:val="28"/>
        </w:rPr>
        <w:t>体检要求：参考教育部最新《普通高等学校招生体检标准》录取考生。艺术类（美术）专业不招收色盲、色弱考生。</w:t>
      </w:r>
    </w:p>
    <w:p>
      <w:pPr>
        <w:ind w:firstLine="570"/>
        <w:rPr>
          <w:sz w:val="28"/>
          <w:szCs w:val="28"/>
        </w:rPr>
      </w:pPr>
      <w:r>
        <w:rPr>
          <w:rFonts w:hint="eastAsia"/>
          <w:sz w:val="28"/>
          <w:szCs w:val="28"/>
        </w:rPr>
        <w:t>第二十四条</w:t>
      </w:r>
      <w:r>
        <w:rPr>
          <w:sz w:val="28"/>
          <w:szCs w:val="28"/>
        </w:rPr>
        <w:t xml:space="preserve"> </w:t>
      </w:r>
      <w:r>
        <w:rPr>
          <w:rFonts w:hint="eastAsia"/>
          <w:sz w:val="28"/>
          <w:szCs w:val="28"/>
        </w:rPr>
        <w:t>录取结束后，根据教育部和河南省教育厅的要求，学校在河南工程学院招生网上及时向社会公布录取结果。</w:t>
      </w:r>
      <w:r>
        <w:rPr>
          <w:sz w:val="28"/>
          <w:szCs w:val="28"/>
        </w:rPr>
        <w:t> </w:t>
      </w:r>
    </w:p>
    <w:p>
      <w:pPr>
        <w:rPr>
          <w:b/>
          <w:sz w:val="28"/>
          <w:szCs w:val="28"/>
        </w:rPr>
      </w:pPr>
      <w:r>
        <w:rPr>
          <w:rFonts w:hint="eastAsia"/>
          <w:b/>
          <w:sz w:val="28"/>
          <w:szCs w:val="28"/>
        </w:rPr>
        <w:t>第六章</w:t>
      </w:r>
      <w:r>
        <w:rPr>
          <w:b/>
          <w:sz w:val="28"/>
          <w:szCs w:val="28"/>
        </w:rPr>
        <w:t xml:space="preserve"> </w:t>
      </w:r>
      <w:r>
        <w:rPr>
          <w:rFonts w:hint="eastAsia"/>
          <w:b/>
          <w:sz w:val="28"/>
          <w:szCs w:val="28"/>
        </w:rPr>
        <w:t>学费和住宿费标准</w:t>
      </w:r>
    </w:p>
    <w:p>
      <w:pPr>
        <w:ind w:firstLine="560" w:firstLineChars="200"/>
        <w:rPr>
          <w:sz w:val="28"/>
          <w:szCs w:val="28"/>
        </w:rPr>
      </w:pPr>
      <w:r>
        <w:rPr>
          <w:rFonts w:hint="eastAsia"/>
          <w:sz w:val="28"/>
          <w:szCs w:val="28"/>
        </w:rPr>
        <w:t>第二十五条 学费和住宿费标准</w:t>
      </w:r>
    </w:p>
    <w:p>
      <w:pPr>
        <w:ind w:firstLine="560" w:firstLineChars="200"/>
        <w:jc w:val="left"/>
        <w:rPr>
          <w:sz w:val="28"/>
          <w:szCs w:val="28"/>
        </w:rPr>
      </w:pPr>
      <w:r>
        <w:rPr>
          <w:rFonts w:hint="eastAsia"/>
          <w:sz w:val="28"/>
          <w:szCs w:val="28"/>
        </w:rPr>
        <w:t xml:space="preserve"> 2021分专业的学费标准如下：</w:t>
      </w:r>
    </w:p>
    <w:p>
      <w:pPr>
        <w:ind w:firstLine="560" w:firstLineChars="200"/>
        <w:jc w:val="center"/>
        <w:rPr>
          <w:color w:val="auto"/>
          <w:sz w:val="28"/>
          <w:szCs w:val="28"/>
          <w:highlight w:val="none"/>
        </w:rPr>
      </w:pPr>
      <w:r>
        <w:rPr>
          <w:rFonts w:hint="eastAsia"/>
          <w:color w:val="auto"/>
          <w:sz w:val="28"/>
          <w:szCs w:val="28"/>
          <w:highlight w:val="none"/>
        </w:rPr>
        <w:t>1、本科专业学费：艺术类8000元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生，理工类5000元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w:t>
      </w:r>
    </w:p>
    <w:p>
      <w:pPr>
        <w:rPr>
          <w:color w:val="auto"/>
          <w:sz w:val="28"/>
          <w:szCs w:val="28"/>
          <w:highlight w:val="none"/>
        </w:rPr>
      </w:pPr>
      <w:r>
        <w:rPr>
          <w:rFonts w:hint="eastAsia"/>
          <w:color w:val="auto"/>
          <w:sz w:val="28"/>
          <w:szCs w:val="28"/>
          <w:highlight w:val="none"/>
        </w:rPr>
        <w:t>文史类4</w:t>
      </w:r>
      <w:r>
        <w:rPr>
          <w:color w:val="auto"/>
          <w:sz w:val="28"/>
          <w:szCs w:val="28"/>
          <w:highlight w:val="none"/>
        </w:rPr>
        <w:t>400</w:t>
      </w:r>
      <w:r>
        <w:rPr>
          <w:rFonts w:hint="eastAsia"/>
          <w:color w:val="auto"/>
          <w:sz w:val="28"/>
          <w:szCs w:val="28"/>
          <w:highlight w:val="none"/>
        </w:rPr>
        <w:t>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w:t>
      </w:r>
    </w:p>
    <w:p>
      <w:pPr>
        <w:ind w:firstLine="560" w:firstLineChars="200"/>
        <w:rPr>
          <w:color w:val="auto"/>
          <w:sz w:val="28"/>
          <w:szCs w:val="28"/>
          <w:highlight w:val="none"/>
        </w:rPr>
      </w:pPr>
      <w:r>
        <w:rPr>
          <w:color w:val="auto"/>
          <w:sz w:val="28"/>
          <w:szCs w:val="28"/>
          <w:highlight w:val="none"/>
        </w:rPr>
        <w:t>2</w:t>
      </w:r>
      <w:r>
        <w:rPr>
          <w:rFonts w:hint="eastAsia"/>
          <w:color w:val="auto"/>
          <w:sz w:val="28"/>
          <w:szCs w:val="28"/>
          <w:highlight w:val="none"/>
        </w:rPr>
        <w:t>、专科专业学费：艺术类6000元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生，理工类4200元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生，文史类3700元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w:t>
      </w:r>
    </w:p>
    <w:p>
      <w:pPr>
        <w:ind w:firstLine="562" w:firstLineChars="200"/>
        <w:rPr>
          <w:color w:val="auto"/>
          <w:sz w:val="28"/>
          <w:szCs w:val="28"/>
          <w:highlight w:val="none"/>
        </w:rPr>
      </w:pPr>
      <w:r>
        <w:rPr>
          <w:rFonts w:hint="eastAsia"/>
          <w:b/>
          <w:color w:val="auto"/>
          <w:sz w:val="28"/>
          <w:szCs w:val="28"/>
          <w:highlight w:val="none"/>
        </w:rPr>
        <w:t>3、</w:t>
      </w:r>
      <w:r>
        <w:rPr>
          <w:rFonts w:hint="eastAsia"/>
          <w:color w:val="auto"/>
          <w:sz w:val="28"/>
          <w:szCs w:val="28"/>
          <w:highlight w:val="none"/>
        </w:rPr>
        <w:t>软件职业类学费：本科专业12000元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生，专科专业8000元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w:t>
      </w:r>
      <w:r>
        <w:rPr>
          <w:rFonts w:hint="eastAsia"/>
          <w:b/>
          <w:color w:val="auto"/>
          <w:sz w:val="28"/>
          <w:szCs w:val="28"/>
          <w:highlight w:val="none"/>
        </w:rPr>
        <w:t>。</w:t>
      </w:r>
    </w:p>
    <w:p>
      <w:pPr>
        <w:ind w:firstLine="560" w:firstLineChars="200"/>
        <w:rPr>
          <w:sz w:val="28"/>
          <w:szCs w:val="28"/>
        </w:rPr>
      </w:pPr>
      <w:r>
        <w:rPr>
          <w:rFonts w:hint="eastAsia"/>
          <w:color w:val="auto"/>
          <w:sz w:val="28"/>
          <w:szCs w:val="28"/>
          <w:highlight w:val="none"/>
        </w:rPr>
        <w:t>4、中外合作办学类专业学费：艺术本科专业学费18000元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生，普通专科专业学费15000元</w:t>
      </w:r>
      <w:r>
        <w:rPr>
          <w:color w:val="auto"/>
          <w:sz w:val="28"/>
          <w:szCs w:val="28"/>
          <w:highlight w:val="none"/>
        </w:rPr>
        <w:t>/</w:t>
      </w:r>
      <w:r>
        <w:rPr>
          <w:rFonts w:hint="eastAsia"/>
          <w:color w:val="auto"/>
          <w:sz w:val="28"/>
          <w:szCs w:val="28"/>
          <w:highlight w:val="none"/>
        </w:rPr>
        <w:t>年</w:t>
      </w:r>
      <w:r>
        <w:rPr>
          <w:color w:val="auto"/>
          <w:sz w:val="28"/>
          <w:szCs w:val="28"/>
          <w:highlight w:val="none"/>
        </w:rPr>
        <w:t>•</w:t>
      </w:r>
      <w:r>
        <w:rPr>
          <w:rFonts w:hint="eastAsia"/>
          <w:color w:val="auto"/>
          <w:sz w:val="28"/>
          <w:szCs w:val="28"/>
          <w:highlight w:val="none"/>
        </w:rPr>
        <w:t>生，艺术专科专业学费</w:t>
      </w:r>
      <w:r>
        <w:rPr>
          <w:color w:val="auto"/>
          <w:sz w:val="28"/>
          <w:szCs w:val="28"/>
          <w:highlight w:val="none"/>
        </w:rPr>
        <w:t>1</w:t>
      </w:r>
      <w:r>
        <w:rPr>
          <w:rFonts w:hint="eastAsia"/>
          <w:color w:val="auto"/>
          <w:sz w:val="28"/>
          <w:szCs w:val="28"/>
          <w:highlight w:val="none"/>
        </w:rPr>
        <w:t>6</w:t>
      </w:r>
      <w:r>
        <w:rPr>
          <w:color w:val="auto"/>
          <w:sz w:val="28"/>
          <w:szCs w:val="28"/>
          <w:highlight w:val="none"/>
        </w:rPr>
        <w:t>000</w:t>
      </w:r>
      <w:r>
        <w:rPr>
          <w:rFonts w:hint="eastAsia"/>
          <w:color w:val="auto"/>
          <w:sz w:val="28"/>
          <w:szCs w:val="28"/>
          <w:highlight w:val="none"/>
        </w:rPr>
        <w:t>元</w:t>
      </w:r>
      <w:r>
        <w:rPr>
          <w:color w:val="auto"/>
          <w:sz w:val="28"/>
          <w:szCs w:val="28"/>
          <w:highlight w:val="none"/>
        </w:rPr>
        <w:t>/</w:t>
      </w:r>
      <w:r>
        <w:rPr>
          <w:rFonts w:hint="eastAsia"/>
          <w:sz w:val="28"/>
          <w:szCs w:val="28"/>
        </w:rPr>
        <w:t>年</w:t>
      </w:r>
      <w:r>
        <w:rPr>
          <w:sz w:val="28"/>
          <w:szCs w:val="28"/>
        </w:rPr>
        <w:t>•</w:t>
      </w:r>
      <w:r>
        <w:rPr>
          <w:rFonts w:hint="eastAsia"/>
          <w:sz w:val="28"/>
          <w:szCs w:val="28"/>
        </w:rPr>
        <w:t>生。</w:t>
      </w:r>
    </w:p>
    <w:p>
      <w:pPr>
        <w:ind w:firstLine="560" w:firstLineChars="200"/>
        <w:rPr>
          <w:sz w:val="28"/>
          <w:szCs w:val="28"/>
        </w:rPr>
      </w:pPr>
      <w:r>
        <w:rPr>
          <w:rFonts w:hint="eastAsia"/>
          <w:sz w:val="28"/>
          <w:szCs w:val="28"/>
        </w:rPr>
        <w:t>5、住宿费标准：</w:t>
      </w:r>
      <w:r>
        <w:rPr>
          <w:sz w:val="28"/>
          <w:szCs w:val="28"/>
        </w:rPr>
        <w:t xml:space="preserve"> 800</w:t>
      </w:r>
      <w:r>
        <w:rPr>
          <w:rFonts w:hint="eastAsia"/>
          <w:sz w:val="28"/>
          <w:szCs w:val="28"/>
        </w:rPr>
        <w:t>元</w:t>
      </w:r>
      <w:r>
        <w:rPr>
          <w:sz w:val="28"/>
          <w:szCs w:val="28"/>
        </w:rPr>
        <w:t>/</w:t>
      </w:r>
      <w:r>
        <w:rPr>
          <w:rFonts w:hint="eastAsia"/>
          <w:sz w:val="28"/>
          <w:szCs w:val="28"/>
        </w:rPr>
        <w:t>年</w:t>
      </w:r>
      <w:r>
        <w:rPr>
          <w:sz w:val="28"/>
          <w:szCs w:val="28"/>
        </w:rPr>
        <w:t>•</w:t>
      </w:r>
      <w:r>
        <w:rPr>
          <w:rFonts w:hint="eastAsia"/>
          <w:sz w:val="28"/>
          <w:szCs w:val="28"/>
        </w:rPr>
        <w:t>生（</w:t>
      </w:r>
      <w:r>
        <w:rPr>
          <w:sz w:val="28"/>
          <w:szCs w:val="28"/>
        </w:rPr>
        <w:t>6</w:t>
      </w:r>
      <w:r>
        <w:rPr>
          <w:rFonts w:hint="eastAsia"/>
          <w:sz w:val="28"/>
          <w:szCs w:val="28"/>
        </w:rPr>
        <w:t>人间），6</w:t>
      </w:r>
      <w:r>
        <w:rPr>
          <w:sz w:val="28"/>
          <w:szCs w:val="28"/>
        </w:rPr>
        <w:t>00</w:t>
      </w:r>
      <w:r>
        <w:rPr>
          <w:rFonts w:hint="eastAsia"/>
          <w:sz w:val="28"/>
          <w:szCs w:val="28"/>
        </w:rPr>
        <w:t>元</w:t>
      </w:r>
      <w:r>
        <w:rPr>
          <w:sz w:val="28"/>
          <w:szCs w:val="28"/>
        </w:rPr>
        <w:t>/</w:t>
      </w:r>
      <w:r>
        <w:rPr>
          <w:rFonts w:hint="eastAsia"/>
          <w:sz w:val="28"/>
          <w:szCs w:val="28"/>
        </w:rPr>
        <w:t>年</w:t>
      </w:r>
      <w:r>
        <w:rPr>
          <w:sz w:val="28"/>
          <w:szCs w:val="28"/>
        </w:rPr>
        <w:t>•</w:t>
      </w:r>
      <w:r>
        <w:rPr>
          <w:rFonts w:hint="eastAsia"/>
          <w:sz w:val="28"/>
          <w:szCs w:val="28"/>
        </w:rPr>
        <w:t>生（8人间）</w:t>
      </w:r>
    </w:p>
    <w:p>
      <w:pPr>
        <w:rPr>
          <w:rFonts w:ascii="宋体" w:cs="宋体"/>
          <w:sz w:val="28"/>
          <w:szCs w:val="28"/>
        </w:rPr>
      </w:pPr>
      <w:r>
        <w:rPr>
          <w:rFonts w:hint="eastAsia"/>
          <w:b/>
          <w:sz w:val="28"/>
          <w:szCs w:val="28"/>
        </w:rPr>
        <w:t>第七章</w:t>
      </w:r>
      <w:r>
        <w:rPr>
          <w:b/>
          <w:sz w:val="28"/>
          <w:szCs w:val="28"/>
        </w:rPr>
        <w:t xml:space="preserve">  </w:t>
      </w:r>
      <w:r>
        <w:rPr>
          <w:rFonts w:hint="eastAsia"/>
          <w:b/>
          <w:sz w:val="28"/>
          <w:szCs w:val="28"/>
        </w:rPr>
        <w:t>其他</w:t>
      </w:r>
    </w:p>
    <w:p>
      <w:pPr>
        <w:rPr>
          <w:sz w:val="28"/>
          <w:szCs w:val="28"/>
        </w:rPr>
      </w:pPr>
      <w:r>
        <w:rPr>
          <w:sz w:val="28"/>
          <w:szCs w:val="28"/>
        </w:rPr>
        <w:t xml:space="preserve">    </w:t>
      </w:r>
      <w:r>
        <w:rPr>
          <w:rFonts w:hint="eastAsia"/>
          <w:sz w:val="28"/>
          <w:szCs w:val="28"/>
        </w:rPr>
        <w:t>第二十六条</w:t>
      </w:r>
      <w:r>
        <w:rPr>
          <w:sz w:val="28"/>
          <w:szCs w:val="28"/>
        </w:rPr>
        <w:t xml:space="preserve"> </w:t>
      </w:r>
      <w:r>
        <w:rPr>
          <w:rFonts w:hint="eastAsia"/>
          <w:sz w:val="28"/>
          <w:szCs w:val="28"/>
        </w:rPr>
        <w:t>学生完成规定的学业，且符合毕业条件，颁发河南工程学院全日制普通高等学校毕业证书；</w:t>
      </w:r>
      <w:r>
        <w:rPr>
          <w:rFonts w:hint="eastAsia" w:ascii="宋体" w:hAnsi="宋体" w:cs="宋体"/>
          <w:sz w:val="28"/>
          <w:szCs w:val="28"/>
        </w:rPr>
        <w:t>已取得毕业资格的本科毕业生，符合</w:t>
      </w:r>
      <w:r>
        <w:rPr>
          <w:rFonts w:hint="eastAsia"/>
          <w:sz w:val="28"/>
          <w:szCs w:val="28"/>
        </w:rPr>
        <w:t>《河南工程学院学士学位授予工作细则》</w:t>
      </w:r>
      <w:r>
        <w:rPr>
          <w:rFonts w:hint="eastAsia" w:ascii="宋体" w:hAnsi="宋体" w:cs="宋体"/>
          <w:sz w:val="28"/>
          <w:szCs w:val="28"/>
        </w:rPr>
        <w:t>规定，经学校学位评定委员会批准，授予相应学科门类的学士学位。</w:t>
      </w:r>
    </w:p>
    <w:p>
      <w:pPr>
        <w:ind w:firstLine="560" w:firstLineChars="200"/>
        <w:rPr>
          <w:rFonts w:ascii="宋体" w:hAnsi="宋体" w:cs="宋体"/>
          <w:sz w:val="24"/>
        </w:rPr>
      </w:pPr>
      <w:r>
        <w:rPr>
          <w:rFonts w:hint="eastAsia"/>
          <w:sz w:val="28"/>
          <w:szCs w:val="28"/>
        </w:rPr>
        <w:t>第二十七条</w:t>
      </w:r>
      <w:r>
        <w:rPr>
          <w:sz w:val="28"/>
          <w:szCs w:val="28"/>
        </w:rPr>
        <w:t xml:space="preserve"> </w:t>
      </w:r>
      <w:r>
        <w:rPr>
          <w:rFonts w:hint="eastAsia" w:ascii="宋体" w:hAnsi="宋体" w:cs="宋体"/>
          <w:sz w:val="28"/>
          <w:szCs w:val="28"/>
        </w:rPr>
        <w:t>一年级本科生按照学校规定可申请双学位教育</w:t>
      </w:r>
      <w:r>
        <w:rPr>
          <w:rFonts w:hint="eastAsia" w:ascii="宋体" w:hAnsi="宋体" w:cs="宋体"/>
          <w:sz w:val="24"/>
        </w:rPr>
        <w:t>。</w:t>
      </w:r>
    </w:p>
    <w:p>
      <w:pPr>
        <w:ind w:firstLine="560" w:firstLineChars="200"/>
        <w:rPr>
          <w:rFonts w:ascii="宋体" w:hAnsi="宋体" w:cs="宋体"/>
          <w:sz w:val="28"/>
          <w:szCs w:val="28"/>
        </w:rPr>
      </w:pPr>
      <w:r>
        <w:rPr>
          <w:rFonts w:hint="eastAsia" w:ascii="宋体" w:hAnsi="宋体" w:cs="宋体"/>
          <w:sz w:val="28"/>
          <w:szCs w:val="28"/>
        </w:rPr>
        <w:t>第二十八条 对于家庭经济困难学生，学校有国家奖学金、国家励志奖学金、国家助学金、学校奖学金、社会奖学金、勤工助学、助学贷款等资助方式，帮助学生完成学业。</w:t>
      </w:r>
    </w:p>
    <w:p>
      <w:pPr>
        <w:ind w:firstLine="560" w:firstLineChars="200"/>
        <w:rPr>
          <w:sz w:val="28"/>
          <w:szCs w:val="28"/>
        </w:rPr>
      </w:pPr>
      <w:r>
        <w:rPr>
          <w:rFonts w:hint="eastAsia"/>
          <w:sz w:val="28"/>
          <w:szCs w:val="28"/>
        </w:rPr>
        <w:t>第二十九条</w:t>
      </w:r>
      <w:r>
        <w:rPr>
          <w:sz w:val="28"/>
          <w:szCs w:val="28"/>
        </w:rPr>
        <w:t xml:space="preserve"> </w:t>
      </w:r>
      <w:r>
        <w:rPr>
          <w:rFonts w:hint="eastAsia"/>
          <w:sz w:val="28"/>
          <w:szCs w:val="28"/>
        </w:rPr>
        <w:t>新生入学三个月内，学校进行全面入学资格复查，凡发现有弄虚作假者，严格按照有关规定处理，取消入学资格。</w:t>
      </w:r>
      <w:r>
        <w:rPr>
          <w:sz w:val="28"/>
          <w:szCs w:val="28"/>
        </w:rPr>
        <w:t> </w:t>
      </w:r>
    </w:p>
    <w:p>
      <w:pPr>
        <w:rPr>
          <w:sz w:val="28"/>
          <w:szCs w:val="28"/>
        </w:rPr>
      </w:pPr>
      <w:r>
        <w:rPr>
          <w:rFonts w:hint="eastAsia"/>
          <w:sz w:val="28"/>
          <w:szCs w:val="28"/>
        </w:rPr>
        <w:t>　</w:t>
      </w:r>
      <w:r>
        <w:rPr>
          <w:sz w:val="28"/>
          <w:szCs w:val="28"/>
        </w:rPr>
        <w:t xml:space="preserve">  </w:t>
      </w:r>
      <w:r>
        <w:rPr>
          <w:rFonts w:hint="eastAsia"/>
          <w:sz w:val="28"/>
          <w:szCs w:val="28"/>
        </w:rPr>
        <w:t>第三十条</w:t>
      </w:r>
      <w:r>
        <w:rPr>
          <w:sz w:val="28"/>
          <w:szCs w:val="28"/>
        </w:rPr>
        <w:t xml:space="preserve">  </w:t>
      </w:r>
      <w:r>
        <w:rPr>
          <w:rFonts w:hint="eastAsia"/>
          <w:sz w:val="28"/>
          <w:szCs w:val="28"/>
        </w:rPr>
        <w:t>本章程由学校招生就业处负责解释。</w:t>
      </w:r>
    </w:p>
    <w:p>
      <w:pPr>
        <w:rPr>
          <w:b/>
          <w:sz w:val="28"/>
          <w:szCs w:val="28"/>
        </w:rPr>
      </w:pPr>
      <w:r>
        <w:rPr>
          <w:rFonts w:hint="eastAsia"/>
          <w:sz w:val="28"/>
          <w:szCs w:val="28"/>
        </w:rPr>
        <w:t>　</w:t>
      </w:r>
      <w:r>
        <w:rPr>
          <w:sz w:val="28"/>
          <w:szCs w:val="28"/>
        </w:rPr>
        <w:t xml:space="preserve">  </w:t>
      </w:r>
      <w:r>
        <w:rPr>
          <w:rFonts w:hint="eastAsia"/>
          <w:sz w:val="28"/>
          <w:szCs w:val="28"/>
        </w:rPr>
        <w:t>第三十一条</w:t>
      </w:r>
      <w:r>
        <w:rPr>
          <w:sz w:val="28"/>
          <w:szCs w:val="28"/>
        </w:rPr>
        <w:t xml:space="preserve">  </w:t>
      </w:r>
      <w:r>
        <w:rPr>
          <w:rFonts w:hint="eastAsia"/>
          <w:sz w:val="28"/>
          <w:szCs w:val="28"/>
        </w:rPr>
        <w:t>招生咨询方式</w:t>
      </w:r>
    </w:p>
    <w:p>
      <w:pPr>
        <w:ind w:firstLine="560" w:firstLineChars="200"/>
        <w:rPr>
          <w:sz w:val="28"/>
          <w:szCs w:val="28"/>
        </w:rPr>
      </w:pPr>
      <w:r>
        <w:rPr>
          <w:rFonts w:hint="eastAsia"/>
          <w:sz w:val="28"/>
          <w:szCs w:val="28"/>
        </w:rPr>
        <w:t>通信地址：河南省郑州市新郑龙湖祥和路</w:t>
      </w:r>
      <w:r>
        <w:rPr>
          <w:sz w:val="28"/>
          <w:szCs w:val="28"/>
        </w:rPr>
        <w:t>1</w:t>
      </w:r>
      <w:r>
        <w:rPr>
          <w:rFonts w:hint="eastAsia"/>
          <w:sz w:val="28"/>
          <w:szCs w:val="28"/>
        </w:rPr>
        <w:t>号</w:t>
      </w:r>
      <w:r>
        <w:rPr>
          <w:sz w:val="28"/>
          <w:szCs w:val="28"/>
        </w:rPr>
        <w:t xml:space="preserve"> </w:t>
      </w:r>
    </w:p>
    <w:p>
      <w:pPr>
        <w:ind w:firstLine="560" w:firstLineChars="200"/>
        <w:rPr>
          <w:sz w:val="28"/>
          <w:szCs w:val="28"/>
        </w:rPr>
      </w:pPr>
      <w:r>
        <w:rPr>
          <w:rFonts w:hint="eastAsia"/>
          <w:sz w:val="28"/>
          <w:szCs w:val="28"/>
        </w:rPr>
        <w:t>邮政编码：</w:t>
      </w:r>
      <w:bookmarkStart w:id="0" w:name="_GoBack"/>
      <w:bookmarkEnd w:id="0"/>
      <w:r>
        <w:rPr>
          <w:sz w:val="28"/>
          <w:szCs w:val="28"/>
        </w:rPr>
        <w:t xml:space="preserve">451191 </w:t>
      </w:r>
    </w:p>
    <w:p>
      <w:pPr>
        <w:ind w:firstLine="560" w:firstLineChars="200"/>
        <w:jc w:val="left"/>
        <w:rPr>
          <w:sz w:val="28"/>
          <w:szCs w:val="28"/>
        </w:rPr>
      </w:pPr>
      <w:r>
        <w:rPr>
          <w:rFonts w:hint="eastAsia"/>
          <w:sz w:val="28"/>
          <w:szCs w:val="28"/>
        </w:rPr>
        <w:t>招生咨询电话：</w:t>
      </w:r>
      <w:r>
        <w:rPr>
          <w:sz w:val="28"/>
          <w:szCs w:val="28"/>
        </w:rPr>
        <w:t>0371-67718762  62508666</w:t>
      </w:r>
    </w:p>
    <w:p>
      <w:pPr>
        <w:ind w:firstLine="560" w:firstLineChars="200"/>
      </w:pPr>
      <w:r>
        <w:rPr>
          <w:rFonts w:hint="eastAsia"/>
          <w:sz w:val="28"/>
          <w:szCs w:val="28"/>
        </w:rPr>
        <w:t>招生网址：</w:t>
      </w:r>
      <w:r>
        <w:t>http://hauezs.university-hr.com/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07266"/>
    <w:rsid w:val="00173A23"/>
    <w:rsid w:val="0017790A"/>
    <w:rsid w:val="001A17EF"/>
    <w:rsid w:val="00207266"/>
    <w:rsid w:val="00236D84"/>
    <w:rsid w:val="002572F4"/>
    <w:rsid w:val="00277D91"/>
    <w:rsid w:val="002C0C92"/>
    <w:rsid w:val="00306AF2"/>
    <w:rsid w:val="00430322"/>
    <w:rsid w:val="00441DBB"/>
    <w:rsid w:val="00447483"/>
    <w:rsid w:val="004C0576"/>
    <w:rsid w:val="005765D9"/>
    <w:rsid w:val="00581B45"/>
    <w:rsid w:val="00584383"/>
    <w:rsid w:val="005E0DEA"/>
    <w:rsid w:val="005E25F9"/>
    <w:rsid w:val="006076DA"/>
    <w:rsid w:val="0063043E"/>
    <w:rsid w:val="0067107E"/>
    <w:rsid w:val="006827DE"/>
    <w:rsid w:val="006853CF"/>
    <w:rsid w:val="006B1A11"/>
    <w:rsid w:val="006F4DBD"/>
    <w:rsid w:val="00717245"/>
    <w:rsid w:val="0075419D"/>
    <w:rsid w:val="007F5FFA"/>
    <w:rsid w:val="00893060"/>
    <w:rsid w:val="009D5BDE"/>
    <w:rsid w:val="00A43520"/>
    <w:rsid w:val="00A46255"/>
    <w:rsid w:val="00A76192"/>
    <w:rsid w:val="00A835BF"/>
    <w:rsid w:val="00B10F81"/>
    <w:rsid w:val="00B513E6"/>
    <w:rsid w:val="00CB24F5"/>
    <w:rsid w:val="00D269B7"/>
    <w:rsid w:val="00D854AA"/>
    <w:rsid w:val="00D90808"/>
    <w:rsid w:val="00E02303"/>
    <w:rsid w:val="00E83F0B"/>
    <w:rsid w:val="00F02124"/>
    <w:rsid w:val="00F16D7C"/>
    <w:rsid w:val="00F200A5"/>
    <w:rsid w:val="00F57A05"/>
    <w:rsid w:val="00F66EA6"/>
    <w:rsid w:val="00F77B36"/>
    <w:rsid w:val="00F84A95"/>
    <w:rsid w:val="00FA5C60"/>
    <w:rsid w:val="00FF54C4"/>
    <w:rsid w:val="23536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semiHidden/>
    <w:unhideWhenUsed/>
    <w:uiPriority w:val="99"/>
    <w:pPr>
      <w:jc w:val="left"/>
    </w:pPr>
  </w:style>
  <w:style w:type="paragraph" w:styleId="3">
    <w:name w:val="Balloon Text"/>
    <w:basedOn w:val="1"/>
    <w:link w:val="12"/>
    <w:semiHidden/>
    <w:unhideWhenUsed/>
    <w:uiPriority w:val="99"/>
    <w:rPr>
      <w:sz w:val="18"/>
      <w:szCs w:val="18"/>
    </w:rPr>
  </w:style>
  <w:style w:type="paragraph" w:styleId="4">
    <w:name w:val="footer"/>
    <w:basedOn w:val="1"/>
    <w:link w:val="10"/>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annotation reference"/>
    <w:basedOn w:val="7"/>
    <w:semiHidden/>
    <w:unhideWhenUsed/>
    <w:uiPriority w:val="99"/>
    <w:rPr>
      <w:sz w:val="21"/>
      <w:szCs w:val="21"/>
    </w:rPr>
  </w:style>
  <w:style w:type="character" w:customStyle="1" w:styleId="9">
    <w:name w:val="页眉 Char"/>
    <w:basedOn w:val="7"/>
    <w:link w:val="5"/>
    <w:semiHidden/>
    <w:uiPriority w:val="99"/>
    <w:rPr>
      <w:sz w:val="18"/>
      <w:szCs w:val="18"/>
    </w:rPr>
  </w:style>
  <w:style w:type="character" w:customStyle="1" w:styleId="10">
    <w:name w:val="页脚 Char"/>
    <w:basedOn w:val="7"/>
    <w:link w:val="4"/>
    <w:semiHidden/>
    <w:uiPriority w:val="99"/>
    <w:rPr>
      <w:sz w:val="18"/>
      <w:szCs w:val="18"/>
    </w:rPr>
  </w:style>
  <w:style w:type="character" w:customStyle="1" w:styleId="11">
    <w:name w:val="批注文字 Char"/>
    <w:basedOn w:val="7"/>
    <w:link w:val="2"/>
    <w:semiHidden/>
    <w:uiPriority w:val="99"/>
    <w:rPr>
      <w:rFonts w:ascii="Times New Roman" w:hAnsi="Times New Roman" w:eastAsia="宋体" w:cs="Times New Roman"/>
      <w:szCs w:val="24"/>
    </w:rPr>
  </w:style>
  <w:style w:type="character" w:customStyle="1" w:styleId="12">
    <w:name w:val="批注框文本 Char"/>
    <w:basedOn w:val="7"/>
    <w:link w:val="3"/>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581</Words>
  <Characters>3312</Characters>
  <Lines>27</Lines>
  <Paragraphs>7</Paragraphs>
  <TotalTime>1649</TotalTime>
  <ScaleCrop>false</ScaleCrop>
  <LinksUpToDate>false</LinksUpToDate>
  <CharactersWithSpaces>3886</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2021-04-19T00:43:00Z</dcterms:created>
  <dc:creator>Lenovo</dc:creator>
  <cp:lastModifiedBy>木子</cp:lastModifiedBy>
  <cp:lastPrinted>2021-04-19T02:05:00Z</cp:lastPrinted>
  <dcterms:modified xsi:type="dcterms:W3CDTF">2021-06-08T10:03:12Z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0C2635024FA54D3CA87AAF28CC44B141</vt:lpwstr>
  </property>
</Properties>
</file>